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F" w:rsidRDefault="0037300F" w:rsidP="0037300F">
      <w:pPr>
        <w:outlineLvl w:val="0"/>
      </w:pPr>
      <w:r>
        <w:rPr>
          <w:b/>
          <w:bCs/>
        </w:rPr>
        <w:t>Subject:</w:t>
      </w:r>
      <w:r>
        <w:t xml:space="preserve"> Track EPSB regulations</w:t>
      </w:r>
    </w:p>
    <w:p w:rsidR="0037300F" w:rsidRDefault="0037300F" w:rsidP="0037300F"/>
    <w:p w:rsidR="0037300F" w:rsidRDefault="0037300F" w:rsidP="0037300F">
      <w:pPr>
        <w:rPr>
          <w:rFonts w:ascii="Verdana" w:hAnsi="Verdana"/>
          <w:color w:val="000000"/>
          <w:spacing w:val="7"/>
        </w:rPr>
      </w:pPr>
      <w:r>
        <w:rPr>
          <w:rFonts w:ascii="Verdana" w:hAnsi="Verdana"/>
          <w:color w:val="000000"/>
          <w:spacing w:val="7"/>
        </w:rPr>
        <w:t xml:space="preserve">If you are interested in tracking EPSB regulations, please follow the link below to sign up for </w:t>
      </w:r>
      <w:proofErr w:type="spellStart"/>
      <w:r>
        <w:rPr>
          <w:rFonts w:ascii="Verdana" w:hAnsi="Verdana"/>
          <w:color w:val="000000"/>
          <w:spacing w:val="7"/>
        </w:rPr>
        <w:t>RegWatch</w:t>
      </w:r>
      <w:proofErr w:type="spellEnd"/>
      <w:r>
        <w:rPr>
          <w:rFonts w:ascii="Verdana" w:hAnsi="Verdana"/>
          <w:color w:val="000000"/>
          <w:spacing w:val="7"/>
        </w:rPr>
        <w:t xml:space="preserve">. </w:t>
      </w:r>
      <w:proofErr w:type="spellStart"/>
      <w:r>
        <w:rPr>
          <w:rFonts w:ascii="Verdana" w:hAnsi="Verdana"/>
          <w:color w:val="000000"/>
          <w:spacing w:val="7"/>
        </w:rPr>
        <w:t>RegWatch</w:t>
      </w:r>
      <w:proofErr w:type="spellEnd"/>
      <w:r>
        <w:rPr>
          <w:rFonts w:ascii="Verdana" w:hAnsi="Verdana"/>
          <w:color w:val="000000"/>
          <w:spacing w:val="7"/>
        </w:rPr>
        <w:t xml:space="preserve"> will enable tracking of EPSB regulations via email notifications. The recent passing of HB 50 requires state agencies to review regulations every 7 years and we hope this will allow you to stay up-to-date on any regulations of interest. EPSB has several bills with revisions currently moving through the regulatory process. As part of that process, there is a public hearing and public comment period. The public hearing date and information for submitting comments are located at the end of each proposed regulation in the EPSB board agenda book. Information is also included in this email (below the </w:t>
      </w:r>
      <w:proofErr w:type="spellStart"/>
      <w:r>
        <w:rPr>
          <w:rFonts w:ascii="Verdana" w:hAnsi="Verdana"/>
          <w:color w:val="000000"/>
          <w:spacing w:val="7"/>
        </w:rPr>
        <w:t>RegWatch</w:t>
      </w:r>
      <w:proofErr w:type="spellEnd"/>
      <w:r>
        <w:rPr>
          <w:rFonts w:ascii="Verdana" w:hAnsi="Verdana"/>
          <w:color w:val="000000"/>
          <w:spacing w:val="7"/>
        </w:rPr>
        <w:t xml:space="preserve"> information) for attending public hearings and submitting comments.  </w:t>
      </w:r>
    </w:p>
    <w:p w:rsidR="0037300F" w:rsidRDefault="0037300F" w:rsidP="0037300F">
      <w:pPr>
        <w:rPr>
          <w:rFonts w:ascii="Verdana" w:hAnsi="Verdana"/>
          <w:b/>
          <w:bCs/>
          <w:color w:val="000000"/>
          <w:spacing w:val="7"/>
          <w:sz w:val="36"/>
          <w:szCs w:val="36"/>
        </w:rPr>
      </w:pPr>
    </w:p>
    <w:p w:rsidR="0037300F" w:rsidRDefault="0037300F" w:rsidP="0037300F">
      <w:hyperlink r:id="rId4" w:history="1">
        <w:r>
          <w:rPr>
            <w:rStyle w:val="Hyperlink"/>
          </w:rPr>
          <w:t>https://secure.kentucky.gov/Regwatch/</w:t>
        </w:r>
      </w:hyperlink>
    </w:p>
    <w:p w:rsidR="0037300F" w:rsidRDefault="0037300F" w:rsidP="0037300F">
      <w:pPr>
        <w:shd w:val="clear" w:color="auto" w:fill="F2F2F2"/>
        <w:spacing w:before="225" w:after="75"/>
        <w:textAlignment w:val="top"/>
        <w:rPr>
          <w:rFonts w:ascii="Verdana" w:hAnsi="Verdana"/>
          <w:b/>
          <w:bCs/>
          <w:color w:val="000000"/>
          <w:spacing w:val="7"/>
        </w:rPr>
      </w:pPr>
      <w:r>
        <w:rPr>
          <w:rFonts w:ascii="Verdana" w:hAnsi="Verdana"/>
          <w:b/>
          <w:bCs/>
          <w:color w:val="000000"/>
          <w:spacing w:val="7"/>
        </w:rPr>
        <w:t xml:space="preserve">What is </w:t>
      </w:r>
      <w:proofErr w:type="spellStart"/>
      <w:r>
        <w:rPr>
          <w:rFonts w:ascii="Verdana" w:hAnsi="Verdana"/>
          <w:b/>
          <w:bCs/>
          <w:color w:val="000000"/>
          <w:spacing w:val="7"/>
        </w:rPr>
        <w:t>RegWatch</w:t>
      </w:r>
      <w:proofErr w:type="spellEnd"/>
      <w:r>
        <w:rPr>
          <w:rFonts w:ascii="Verdana" w:hAnsi="Verdana"/>
          <w:b/>
          <w:bCs/>
          <w:color w:val="000000"/>
          <w:spacing w:val="7"/>
        </w:rPr>
        <w:t>?</w:t>
      </w:r>
    </w:p>
    <w:p w:rsidR="0037300F" w:rsidRDefault="0037300F" w:rsidP="0037300F">
      <w:pPr>
        <w:spacing w:before="120" w:after="255" w:line="336" w:lineRule="atLeast"/>
        <w:textAlignment w:val="top"/>
        <w:rPr>
          <w:rFonts w:ascii="Verdana" w:hAnsi="Verdana"/>
        </w:rPr>
      </w:pPr>
      <w:proofErr w:type="spellStart"/>
      <w:r>
        <w:rPr>
          <w:rFonts w:ascii="Verdana" w:hAnsi="Verdana"/>
        </w:rPr>
        <w:t>RegWatch</w:t>
      </w:r>
      <w:proofErr w:type="spellEnd"/>
      <w:r>
        <w:rPr>
          <w:rFonts w:ascii="Verdana" w:hAnsi="Verdana"/>
        </w:rPr>
        <w:t xml:space="preserve"> is a free service that enables users to register with state government agencies to receive notification of changes to existing administrative regulations or to receive notice of </w:t>
      </w:r>
      <w:proofErr w:type="gramStart"/>
      <w:r>
        <w:rPr>
          <w:rFonts w:ascii="Verdana" w:hAnsi="Verdana"/>
        </w:rPr>
        <w:t>newly-proposed</w:t>
      </w:r>
      <w:proofErr w:type="gramEnd"/>
      <w:r>
        <w:rPr>
          <w:rFonts w:ascii="Verdana" w:hAnsi="Verdana"/>
        </w:rPr>
        <w:t xml:space="preserve"> administrative regulations. Users have the ability to register by agency, by topic, or a combination of both.</w:t>
      </w:r>
    </w:p>
    <w:p w:rsidR="0037300F" w:rsidRDefault="0037300F" w:rsidP="0037300F">
      <w:pPr>
        <w:shd w:val="clear" w:color="auto" w:fill="F2F2F2"/>
        <w:spacing w:before="225" w:after="75"/>
        <w:textAlignment w:val="top"/>
        <w:rPr>
          <w:rFonts w:ascii="Verdana" w:hAnsi="Verdana"/>
          <w:b/>
          <w:bCs/>
          <w:color w:val="000000"/>
          <w:spacing w:val="7"/>
        </w:rPr>
      </w:pPr>
      <w:bookmarkStart w:id="0" w:name="signup"/>
      <w:bookmarkEnd w:id="0"/>
      <w:r>
        <w:rPr>
          <w:rFonts w:ascii="Verdana" w:hAnsi="Verdana"/>
          <w:b/>
          <w:bCs/>
          <w:color w:val="000000"/>
          <w:spacing w:val="7"/>
        </w:rPr>
        <w:t>How do I sign up?</w:t>
      </w:r>
    </w:p>
    <w:p w:rsidR="0037300F" w:rsidRDefault="0037300F" w:rsidP="0037300F">
      <w:pPr>
        <w:spacing w:before="120" w:after="255" w:line="336" w:lineRule="atLeast"/>
        <w:textAlignment w:val="top"/>
        <w:rPr>
          <w:rFonts w:ascii="Verdana" w:hAnsi="Verdana"/>
        </w:rPr>
      </w:pPr>
      <w:r>
        <w:rPr>
          <w:rFonts w:ascii="Verdana" w:hAnsi="Verdana"/>
        </w:rPr>
        <w:t xml:space="preserve">Signing up for </w:t>
      </w:r>
      <w:proofErr w:type="spellStart"/>
      <w:r>
        <w:rPr>
          <w:rFonts w:ascii="Verdana" w:hAnsi="Verdana"/>
        </w:rPr>
        <w:t>RegWatch</w:t>
      </w:r>
      <w:proofErr w:type="spellEnd"/>
      <w:r>
        <w:rPr>
          <w:rFonts w:ascii="Verdana" w:hAnsi="Verdana"/>
        </w:rPr>
        <w:t xml:space="preserve"> is easy. Simply provide your contact information and preferred method of contact. If you choose to </w:t>
      </w:r>
      <w:proofErr w:type="gramStart"/>
      <w:r>
        <w:rPr>
          <w:rFonts w:ascii="Verdana" w:hAnsi="Verdana"/>
        </w:rPr>
        <w:t>be notified</w:t>
      </w:r>
      <w:proofErr w:type="gramEnd"/>
      <w:r>
        <w:rPr>
          <w:rFonts w:ascii="Verdana" w:hAnsi="Verdana"/>
        </w:rPr>
        <w:t xml:space="preserve"> by email, you will receive a copy of the administrative regulation as filed, along with all attachments. If you choose to receive the information via standard mail, then you will receive a copy of the regulatory impact analysis (along with any amendments) and information on where to go online to view the entire text of the regulation.</w:t>
      </w:r>
    </w:p>
    <w:p w:rsidR="0037300F" w:rsidRDefault="0037300F" w:rsidP="0037300F">
      <w:pPr>
        <w:shd w:val="clear" w:color="auto" w:fill="F2F2F2"/>
        <w:spacing w:before="225" w:after="75"/>
        <w:textAlignment w:val="top"/>
        <w:rPr>
          <w:rFonts w:ascii="Verdana" w:hAnsi="Verdana"/>
          <w:b/>
          <w:bCs/>
          <w:color w:val="000000"/>
          <w:spacing w:val="7"/>
        </w:rPr>
      </w:pPr>
      <w:bookmarkStart w:id="1" w:name="unsubscribe"/>
      <w:bookmarkEnd w:id="1"/>
      <w:r>
        <w:rPr>
          <w:rFonts w:ascii="Verdana" w:hAnsi="Verdana"/>
          <w:b/>
          <w:bCs/>
          <w:color w:val="000000"/>
          <w:spacing w:val="7"/>
        </w:rPr>
        <w:t xml:space="preserve">How do I unsubscribe from </w:t>
      </w:r>
      <w:proofErr w:type="spellStart"/>
      <w:r>
        <w:rPr>
          <w:rFonts w:ascii="Verdana" w:hAnsi="Verdana"/>
          <w:b/>
          <w:bCs/>
          <w:color w:val="000000"/>
          <w:spacing w:val="7"/>
        </w:rPr>
        <w:t>RegWatch</w:t>
      </w:r>
      <w:proofErr w:type="spellEnd"/>
      <w:r>
        <w:rPr>
          <w:rFonts w:ascii="Verdana" w:hAnsi="Verdana"/>
          <w:b/>
          <w:bCs/>
          <w:color w:val="000000"/>
          <w:spacing w:val="7"/>
        </w:rPr>
        <w:t>?</w:t>
      </w:r>
    </w:p>
    <w:p w:rsidR="0037300F" w:rsidRDefault="0037300F" w:rsidP="0037300F">
      <w:pPr>
        <w:spacing w:before="120" w:after="255" w:line="336" w:lineRule="atLeast"/>
        <w:textAlignment w:val="top"/>
        <w:rPr>
          <w:rFonts w:ascii="Verdana" w:hAnsi="Verdana"/>
        </w:rPr>
      </w:pPr>
      <w:r>
        <w:rPr>
          <w:rFonts w:ascii="Verdana" w:hAnsi="Verdana"/>
        </w:rPr>
        <w:t xml:space="preserve">Cancellation of regulation notices </w:t>
      </w:r>
      <w:proofErr w:type="gramStart"/>
      <w:r>
        <w:rPr>
          <w:rFonts w:ascii="Verdana" w:hAnsi="Verdana"/>
        </w:rPr>
        <w:t>must be done</w:t>
      </w:r>
      <w:proofErr w:type="gramEnd"/>
      <w:r>
        <w:rPr>
          <w:rFonts w:ascii="Verdana" w:hAnsi="Verdana"/>
        </w:rPr>
        <w:t xml:space="preserve"> through the agency. You can </w:t>
      </w:r>
      <w:hyperlink r:id="rId5" w:history="1">
        <w:r>
          <w:rPr>
            <w:rStyle w:val="Hyperlink"/>
            <w:rFonts w:ascii="Verdana" w:hAnsi="Verdana"/>
            <w:color w:val="0000FF"/>
          </w:rPr>
          <w:t>email or write the agency contact person</w:t>
        </w:r>
      </w:hyperlink>
      <w:r>
        <w:rPr>
          <w:rFonts w:ascii="Verdana" w:hAnsi="Verdana"/>
        </w:rPr>
        <w:t xml:space="preserve"> and ask to </w:t>
      </w:r>
      <w:proofErr w:type="gramStart"/>
      <w:r>
        <w:rPr>
          <w:rFonts w:ascii="Verdana" w:hAnsi="Verdana"/>
        </w:rPr>
        <w:t>be removed</w:t>
      </w:r>
      <w:proofErr w:type="gramEnd"/>
      <w:r>
        <w:rPr>
          <w:rFonts w:ascii="Verdana" w:hAnsi="Verdana"/>
        </w:rPr>
        <w:t xml:space="preserve"> from the notification list.</w:t>
      </w:r>
    </w:p>
    <w:p w:rsidR="0037300F" w:rsidRDefault="0037300F" w:rsidP="0037300F">
      <w:pPr>
        <w:shd w:val="clear" w:color="auto" w:fill="F2F2F2"/>
        <w:spacing w:before="225" w:after="75"/>
        <w:textAlignment w:val="top"/>
        <w:rPr>
          <w:rFonts w:ascii="Verdana" w:hAnsi="Verdana"/>
          <w:b/>
          <w:bCs/>
          <w:color w:val="000000"/>
          <w:spacing w:val="7"/>
        </w:rPr>
      </w:pPr>
      <w:bookmarkStart w:id="2" w:name="cost"/>
      <w:bookmarkEnd w:id="2"/>
      <w:r>
        <w:rPr>
          <w:rFonts w:ascii="Verdana" w:hAnsi="Verdana"/>
          <w:b/>
          <w:bCs/>
          <w:color w:val="000000"/>
          <w:spacing w:val="7"/>
        </w:rPr>
        <w:t>How much does it cost?</w:t>
      </w:r>
    </w:p>
    <w:p w:rsidR="0037300F" w:rsidRDefault="0037300F" w:rsidP="0037300F">
      <w:pPr>
        <w:spacing w:before="120" w:after="255" w:line="336" w:lineRule="atLeast"/>
        <w:textAlignment w:val="top"/>
        <w:rPr>
          <w:rFonts w:ascii="Verdana" w:hAnsi="Verdana"/>
        </w:rPr>
      </w:pPr>
      <w:proofErr w:type="spellStart"/>
      <w:r>
        <w:rPr>
          <w:rFonts w:ascii="Verdana" w:hAnsi="Verdana"/>
        </w:rPr>
        <w:t>RegWatch</w:t>
      </w:r>
      <w:proofErr w:type="spellEnd"/>
      <w:r>
        <w:rPr>
          <w:rFonts w:ascii="Verdana" w:hAnsi="Verdana"/>
        </w:rPr>
        <w:t xml:space="preserve"> is a free service; no fees apply.</w:t>
      </w:r>
    </w:p>
    <w:p w:rsidR="0037300F" w:rsidRDefault="0037300F" w:rsidP="0037300F">
      <w:pPr>
        <w:jc w:val="center"/>
        <w:rPr>
          <w:rFonts w:eastAsia="Times New Roman"/>
        </w:rPr>
      </w:pPr>
      <w:r>
        <w:rPr>
          <w:rFonts w:eastAsia="Times New Roman"/>
        </w:rPr>
        <w:pict>
          <v:rect id="_x0000_i1025" style="width:468pt;height:1.5pt" o:hralign="center" o:hrstd="t" o:hr="t" fillcolor="#a0a0a0" stroked="f"/>
        </w:pict>
      </w:r>
    </w:p>
    <w:p w:rsidR="0037300F" w:rsidRDefault="0037300F" w:rsidP="0037300F"/>
    <w:p w:rsidR="0037300F" w:rsidRDefault="0037300F" w:rsidP="0037300F">
      <w:pPr>
        <w:jc w:val="both"/>
        <w:rPr>
          <w:rFonts w:ascii="Times New Roman" w:hAnsi="Times New Roman" w:cs="Times New Roman"/>
          <w:sz w:val="24"/>
          <w:szCs w:val="24"/>
        </w:rPr>
      </w:pPr>
      <w:r>
        <w:rPr>
          <w:rFonts w:ascii="Times New Roman" w:hAnsi="Times New Roman" w:cs="Times New Roman"/>
          <w:sz w:val="24"/>
          <w:szCs w:val="24"/>
        </w:rPr>
        <w:t>PUBLIC HEARING AND PUBLIC COMMENT PERIOD:  A public hearing on this administrative regulation shall be held on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at 00:00am/pm (</w:t>
      </w:r>
      <w:r>
        <w:rPr>
          <w:rFonts w:ascii="Times New Roman" w:hAnsi="Times New Roman" w:cs="Times New Roman"/>
          <w:color w:val="0070C0"/>
          <w:sz w:val="24"/>
          <w:szCs w:val="24"/>
        </w:rPr>
        <w:t>DATE AND TIME will be in the board agenda book</w:t>
      </w:r>
      <w:r>
        <w:rPr>
          <w:rFonts w:ascii="Times New Roman" w:hAnsi="Times New Roman" w:cs="Times New Roman"/>
          <w:sz w:val="24"/>
          <w:szCs w:val="24"/>
        </w:rPr>
        <w:t>) at 100 Airport Road, Third Floor, Frankfort, Kentucky 40601.</w:t>
      </w:r>
    </w:p>
    <w:p w:rsidR="0037300F" w:rsidRDefault="0037300F" w:rsidP="0037300F">
      <w:pPr>
        <w:jc w:val="both"/>
        <w:rPr>
          <w:rFonts w:ascii="Times New Roman" w:hAnsi="Times New Roman" w:cs="Times New Roman"/>
          <w:sz w:val="24"/>
          <w:szCs w:val="24"/>
        </w:rPr>
      </w:pPr>
    </w:p>
    <w:p w:rsidR="0037300F" w:rsidRDefault="0037300F" w:rsidP="0037300F">
      <w:pPr>
        <w:jc w:val="both"/>
        <w:rPr>
          <w:rFonts w:ascii="Times New Roman" w:hAnsi="Times New Roman" w:cs="Times New Roman"/>
          <w:sz w:val="24"/>
          <w:szCs w:val="24"/>
        </w:rPr>
      </w:pPr>
      <w:r>
        <w:rPr>
          <w:rFonts w:ascii="Times New Roman" w:hAnsi="Times New Roman" w:cs="Times New Roman"/>
          <w:sz w:val="24"/>
          <w:szCs w:val="24"/>
        </w:rPr>
        <w:t xml:space="preserve">Individuals interested in </w:t>
      </w:r>
      <w:proofErr w:type="gramStart"/>
      <w:r>
        <w:rPr>
          <w:rFonts w:ascii="Times New Roman" w:hAnsi="Times New Roman" w:cs="Times New Roman"/>
          <w:sz w:val="24"/>
          <w:szCs w:val="24"/>
        </w:rPr>
        <w:t>being heard</w:t>
      </w:r>
      <w:proofErr w:type="gramEnd"/>
      <w:r>
        <w:rPr>
          <w:rFonts w:ascii="Times New Roman" w:hAnsi="Times New Roman" w:cs="Times New Roman"/>
          <w:sz w:val="24"/>
          <w:szCs w:val="24"/>
        </w:rPr>
        <w:t xml:space="preserve"> at this hearing shall notify this agency in writing by five workdays prior to the hearing, of their intent to attend.  If no notification of intent to attend the hearing </w:t>
      </w:r>
      <w:proofErr w:type="gramStart"/>
      <w:r>
        <w:rPr>
          <w:rFonts w:ascii="Times New Roman" w:hAnsi="Times New Roman" w:cs="Times New Roman"/>
          <w:sz w:val="24"/>
          <w:szCs w:val="24"/>
        </w:rPr>
        <w:t>is received</w:t>
      </w:r>
      <w:proofErr w:type="gramEnd"/>
      <w:r>
        <w:rPr>
          <w:rFonts w:ascii="Times New Roman" w:hAnsi="Times New Roman" w:cs="Times New Roman"/>
          <w:sz w:val="24"/>
          <w:szCs w:val="24"/>
        </w:rPr>
        <w:t xml:space="preserve"> by that date, the hearing may be cancelled. This hearing is open to the public.  Any person who wishes to </w:t>
      </w:r>
      <w:proofErr w:type="gramStart"/>
      <w:r>
        <w:rPr>
          <w:rFonts w:ascii="Times New Roman" w:hAnsi="Times New Roman" w:cs="Times New Roman"/>
          <w:sz w:val="24"/>
          <w:szCs w:val="24"/>
        </w:rPr>
        <w:t>be</w:t>
      </w:r>
      <w:bookmarkStart w:id="3" w:name="_GoBack"/>
      <w:bookmarkEnd w:id="3"/>
      <w:r>
        <w:rPr>
          <w:rFonts w:ascii="Times New Roman" w:hAnsi="Times New Roman" w:cs="Times New Roman"/>
          <w:sz w:val="24"/>
          <w:szCs w:val="24"/>
        </w:rPr>
        <w:t xml:space="preserve"> heard</w:t>
      </w:r>
      <w:proofErr w:type="gramEnd"/>
      <w:r>
        <w:rPr>
          <w:rFonts w:ascii="Times New Roman" w:hAnsi="Times New Roman" w:cs="Times New Roman"/>
          <w:sz w:val="24"/>
          <w:szCs w:val="24"/>
        </w:rPr>
        <w:t xml:space="preserve"> will be given an opportunity to comment on the proposed administrative regulation.  A transcript of the public hearing </w:t>
      </w:r>
      <w:proofErr w:type="gramStart"/>
      <w:r>
        <w:rPr>
          <w:rFonts w:ascii="Times New Roman" w:hAnsi="Times New Roman" w:cs="Times New Roman"/>
          <w:sz w:val="24"/>
          <w:szCs w:val="24"/>
        </w:rPr>
        <w:t>will not be made</w:t>
      </w:r>
      <w:proofErr w:type="gramEnd"/>
      <w:r>
        <w:rPr>
          <w:rFonts w:ascii="Times New Roman" w:hAnsi="Times New Roman" w:cs="Times New Roman"/>
          <w:sz w:val="24"/>
          <w:szCs w:val="24"/>
        </w:rPr>
        <w:t xml:space="preserve"> unless a written request for a transcript is made.  </w:t>
      </w:r>
    </w:p>
    <w:p w:rsidR="0037300F" w:rsidRDefault="0037300F" w:rsidP="0037300F">
      <w:pPr>
        <w:jc w:val="both"/>
        <w:rPr>
          <w:rFonts w:ascii="Times New Roman" w:hAnsi="Times New Roman" w:cs="Times New Roman"/>
          <w:sz w:val="24"/>
          <w:szCs w:val="24"/>
        </w:rPr>
      </w:pPr>
    </w:p>
    <w:p w:rsidR="0037300F" w:rsidRDefault="0037300F" w:rsidP="0037300F">
      <w:pPr>
        <w:jc w:val="both"/>
        <w:rPr>
          <w:rFonts w:ascii="Times New Roman" w:hAnsi="Times New Roman" w:cs="Times New Roman"/>
          <w:sz w:val="24"/>
          <w:szCs w:val="24"/>
        </w:rPr>
      </w:pPr>
      <w:r>
        <w:rPr>
          <w:rFonts w:ascii="Times New Roman" w:hAnsi="Times New Roman" w:cs="Times New Roman"/>
          <w:sz w:val="24"/>
          <w:szCs w:val="24"/>
        </w:rPr>
        <w:t xml:space="preserve">If you do not wish to </w:t>
      </w:r>
      <w:proofErr w:type="gramStart"/>
      <w:r>
        <w:rPr>
          <w:rFonts w:ascii="Times New Roman" w:hAnsi="Times New Roman" w:cs="Times New Roman"/>
          <w:sz w:val="24"/>
          <w:szCs w:val="24"/>
        </w:rPr>
        <w:t>be heard</w:t>
      </w:r>
      <w:proofErr w:type="gramEnd"/>
      <w:r>
        <w:rPr>
          <w:rFonts w:ascii="Times New Roman" w:hAnsi="Times New Roman" w:cs="Times New Roman"/>
          <w:sz w:val="24"/>
          <w:szCs w:val="24"/>
        </w:rPr>
        <w:t xml:space="preserve"> at the public hearing, you may submit written comments on the proposed administrative regulation. Written comments </w:t>
      </w:r>
      <w:proofErr w:type="gramStart"/>
      <w:r>
        <w:rPr>
          <w:rFonts w:ascii="Times New Roman" w:hAnsi="Times New Roman" w:cs="Times New Roman"/>
          <w:sz w:val="24"/>
          <w:szCs w:val="24"/>
        </w:rPr>
        <w:t>shall be accepted</w:t>
      </w:r>
      <w:proofErr w:type="gramEnd"/>
      <w:r>
        <w:rPr>
          <w:rFonts w:ascii="Times New Roman" w:hAnsi="Times New Roman" w:cs="Times New Roman"/>
          <w:sz w:val="24"/>
          <w:szCs w:val="24"/>
        </w:rPr>
        <w:t xml:space="preserve"> until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r>
        <w:rPr>
          <w:rFonts w:ascii="Times New Roman" w:hAnsi="Times New Roman" w:cs="Times New Roman"/>
          <w:color w:val="0070C0"/>
          <w:sz w:val="24"/>
          <w:szCs w:val="24"/>
        </w:rPr>
        <w:t>DATE will be in the board agenda book)</w:t>
      </w:r>
      <w:r>
        <w:rPr>
          <w:rFonts w:ascii="Times New Roman" w:hAnsi="Times New Roman" w:cs="Times New Roman"/>
          <w:sz w:val="24"/>
          <w:szCs w:val="24"/>
        </w:rPr>
        <w:t xml:space="preserve">.  Send written notification of intent to be </w:t>
      </w:r>
      <w:proofErr w:type="gramStart"/>
      <w:r>
        <w:rPr>
          <w:rFonts w:ascii="Times New Roman" w:hAnsi="Times New Roman" w:cs="Times New Roman"/>
          <w:sz w:val="24"/>
          <w:szCs w:val="24"/>
        </w:rPr>
        <w:t>heard</w:t>
      </w:r>
      <w:proofErr w:type="gramEnd"/>
      <w:r>
        <w:rPr>
          <w:rFonts w:ascii="Times New Roman" w:hAnsi="Times New Roman" w:cs="Times New Roman"/>
          <w:sz w:val="24"/>
          <w:szCs w:val="24"/>
        </w:rPr>
        <w:t xml:space="preserve"> at the public hearing or written comments on the proposed administrative regulation to the contact person.</w:t>
      </w:r>
    </w:p>
    <w:p w:rsidR="0037300F" w:rsidRDefault="0037300F" w:rsidP="0037300F">
      <w:pPr>
        <w:jc w:val="both"/>
        <w:rPr>
          <w:rFonts w:ascii="Times New Roman" w:hAnsi="Times New Roman" w:cs="Times New Roman"/>
          <w:sz w:val="24"/>
          <w:szCs w:val="24"/>
        </w:rPr>
      </w:pPr>
    </w:p>
    <w:p w:rsidR="0037300F" w:rsidRDefault="0037300F" w:rsidP="0037300F">
      <w:pPr>
        <w:jc w:val="both"/>
        <w:rPr>
          <w:rFonts w:ascii="Times New Roman" w:hAnsi="Times New Roman" w:cs="Times New Roman"/>
          <w:sz w:val="24"/>
          <w:szCs w:val="24"/>
        </w:rPr>
      </w:pPr>
      <w:r>
        <w:rPr>
          <w:rFonts w:ascii="Times New Roman" w:hAnsi="Times New Roman" w:cs="Times New Roman"/>
          <w:sz w:val="24"/>
          <w:szCs w:val="24"/>
        </w:rPr>
        <w:t xml:space="preserve">Contact person: Cassie </w:t>
      </w:r>
      <w:proofErr w:type="spellStart"/>
      <w:r>
        <w:rPr>
          <w:rFonts w:ascii="Times New Roman" w:hAnsi="Times New Roman" w:cs="Times New Roman"/>
          <w:sz w:val="24"/>
          <w:szCs w:val="24"/>
        </w:rPr>
        <w:t>Trueblood</w:t>
      </w:r>
      <w:proofErr w:type="spellEnd"/>
      <w:r>
        <w:rPr>
          <w:rFonts w:ascii="Times New Roman" w:hAnsi="Times New Roman" w:cs="Times New Roman"/>
          <w:sz w:val="24"/>
          <w:szCs w:val="24"/>
        </w:rPr>
        <w:t xml:space="preserve">, General Counsel, 100 Airport Road, Third Floor, Frankfort, Kentucky 40601, </w:t>
      </w:r>
      <w:hyperlink r:id="rId6" w:history="1">
        <w:r>
          <w:rPr>
            <w:rStyle w:val="Hyperlink"/>
            <w:rFonts w:ascii="Times New Roman" w:hAnsi="Times New Roman" w:cs="Times New Roman"/>
            <w:sz w:val="24"/>
            <w:szCs w:val="24"/>
          </w:rPr>
          <w:t>Cassie.Trueblood@ky.gov</w:t>
        </w:r>
      </w:hyperlink>
      <w:r>
        <w:rPr>
          <w:rFonts w:ascii="Times New Roman" w:hAnsi="Times New Roman" w:cs="Times New Roman"/>
          <w:sz w:val="24"/>
          <w:szCs w:val="24"/>
        </w:rPr>
        <w:t>, telephone number (502) 564-4606</w:t>
      </w:r>
      <w:r>
        <w:rPr>
          <w:sz w:val="18"/>
          <w:szCs w:val="18"/>
        </w:rPr>
        <w:t xml:space="preserve">, </w:t>
      </w:r>
      <w:r>
        <w:rPr>
          <w:rFonts w:ascii="Times New Roman" w:hAnsi="Times New Roman" w:cs="Times New Roman"/>
          <w:sz w:val="24"/>
          <w:szCs w:val="24"/>
        </w:rPr>
        <w:t>and facsimile (502) 564-7080.</w:t>
      </w:r>
    </w:p>
    <w:p w:rsidR="0037300F" w:rsidRDefault="0037300F" w:rsidP="0037300F"/>
    <w:p w:rsidR="0037300F" w:rsidRDefault="0037300F" w:rsidP="0037300F">
      <w:r>
        <w:t>Please pass this on the faculty/staff that may be interested. If you have any questions, please let us know.</w:t>
      </w:r>
    </w:p>
    <w:p w:rsidR="0037300F" w:rsidRDefault="0037300F" w:rsidP="0037300F">
      <w:r>
        <w:t xml:space="preserve">Thanks, </w:t>
      </w:r>
    </w:p>
    <w:p w:rsidR="0037300F" w:rsidRDefault="0037300F" w:rsidP="0037300F"/>
    <w:p w:rsidR="0037300F" w:rsidRDefault="0037300F" w:rsidP="0037300F"/>
    <w:p w:rsidR="0037300F" w:rsidRDefault="0037300F" w:rsidP="0037300F">
      <w:pPr>
        <w:rPr>
          <w:rFonts w:ascii="Times New Roman" w:hAnsi="Times New Roman" w:cs="Times New Roman"/>
          <w:b/>
          <w:bCs/>
          <w:color w:val="002060"/>
          <w:sz w:val="24"/>
          <w:szCs w:val="24"/>
        </w:rPr>
      </w:pPr>
      <w:r>
        <w:rPr>
          <w:rFonts w:ascii="Times New Roman" w:hAnsi="Times New Roman" w:cs="Times New Roman"/>
          <w:b/>
          <w:bCs/>
          <w:color w:val="002060"/>
          <w:sz w:val="24"/>
          <w:szCs w:val="24"/>
        </w:rPr>
        <w:t>Lauren Graves</w:t>
      </w:r>
    </w:p>
    <w:p w:rsidR="0037300F" w:rsidRDefault="0037300F" w:rsidP="0037300F">
      <w:pPr>
        <w:rPr>
          <w:rFonts w:ascii="Times New Roman" w:hAnsi="Times New Roman" w:cs="Times New Roman"/>
          <w:color w:val="002060"/>
          <w:sz w:val="20"/>
          <w:szCs w:val="20"/>
        </w:rPr>
      </w:pPr>
      <w:r>
        <w:rPr>
          <w:rFonts w:ascii="Times New Roman" w:hAnsi="Times New Roman" w:cs="Times New Roman"/>
          <w:color w:val="002060"/>
          <w:sz w:val="20"/>
          <w:szCs w:val="20"/>
        </w:rPr>
        <w:t xml:space="preserve">Executive Staff Advisor </w:t>
      </w:r>
    </w:p>
    <w:p w:rsidR="0037300F" w:rsidRDefault="0037300F" w:rsidP="0037300F">
      <w:pPr>
        <w:rPr>
          <w:rFonts w:ascii="Times New Roman" w:hAnsi="Times New Roman" w:cs="Times New Roman"/>
          <w:color w:val="17365D"/>
          <w:sz w:val="20"/>
          <w:szCs w:val="20"/>
        </w:rPr>
      </w:pPr>
      <w:r>
        <w:rPr>
          <w:rFonts w:ascii="Times New Roman" w:hAnsi="Times New Roman" w:cs="Times New Roman"/>
          <w:color w:val="17365D"/>
          <w:sz w:val="20"/>
          <w:szCs w:val="20"/>
        </w:rPr>
        <w:t>Kentucky Education Professional Standards Board</w:t>
      </w:r>
    </w:p>
    <w:p w:rsidR="0037300F" w:rsidRDefault="0037300F" w:rsidP="0037300F">
      <w:pPr>
        <w:rPr>
          <w:rFonts w:ascii="Times New Roman" w:hAnsi="Times New Roman" w:cs="Times New Roman"/>
          <w:color w:val="002060"/>
          <w:sz w:val="20"/>
          <w:szCs w:val="20"/>
        </w:rPr>
      </w:pPr>
      <w:r>
        <w:rPr>
          <w:rFonts w:ascii="Times New Roman" w:hAnsi="Times New Roman" w:cs="Times New Roman"/>
          <w:color w:val="002060"/>
          <w:sz w:val="20"/>
          <w:szCs w:val="20"/>
        </w:rPr>
        <w:t xml:space="preserve">100 Airport Road, </w:t>
      </w:r>
      <w:proofErr w:type="gramStart"/>
      <w:r>
        <w:rPr>
          <w:rFonts w:ascii="Times New Roman" w:hAnsi="Times New Roman" w:cs="Times New Roman"/>
          <w:color w:val="002060"/>
          <w:sz w:val="20"/>
          <w:szCs w:val="20"/>
        </w:rPr>
        <w:t>3</w:t>
      </w:r>
      <w:r>
        <w:rPr>
          <w:rFonts w:ascii="Times New Roman" w:hAnsi="Times New Roman" w:cs="Times New Roman"/>
          <w:color w:val="002060"/>
          <w:sz w:val="20"/>
          <w:szCs w:val="20"/>
          <w:vertAlign w:val="superscript"/>
        </w:rPr>
        <w:t>rd</w:t>
      </w:r>
      <w:proofErr w:type="gramEnd"/>
      <w:r>
        <w:rPr>
          <w:rFonts w:ascii="Times New Roman" w:hAnsi="Times New Roman" w:cs="Times New Roman"/>
          <w:color w:val="002060"/>
          <w:sz w:val="20"/>
          <w:szCs w:val="20"/>
        </w:rPr>
        <w:t xml:space="preserve"> Floor</w:t>
      </w:r>
    </w:p>
    <w:p w:rsidR="0037300F" w:rsidRDefault="0037300F" w:rsidP="0037300F">
      <w:pPr>
        <w:rPr>
          <w:rFonts w:ascii="Times New Roman" w:hAnsi="Times New Roman" w:cs="Times New Roman"/>
          <w:color w:val="002060"/>
          <w:sz w:val="20"/>
          <w:szCs w:val="20"/>
        </w:rPr>
      </w:pPr>
      <w:r>
        <w:rPr>
          <w:rFonts w:ascii="Times New Roman" w:hAnsi="Times New Roman" w:cs="Times New Roman"/>
          <w:color w:val="002060"/>
          <w:sz w:val="20"/>
          <w:szCs w:val="20"/>
        </w:rPr>
        <w:t>Frankfort, KY 40601</w:t>
      </w:r>
    </w:p>
    <w:p w:rsidR="0037300F" w:rsidRDefault="0037300F" w:rsidP="0037300F">
      <w:pPr>
        <w:rPr>
          <w:rFonts w:ascii="Times New Roman" w:hAnsi="Times New Roman" w:cs="Times New Roman"/>
          <w:color w:val="1F497D"/>
          <w:sz w:val="20"/>
          <w:szCs w:val="20"/>
        </w:rPr>
      </w:pPr>
      <w:hyperlink r:id="rId7" w:history="1">
        <w:r>
          <w:rPr>
            <w:rStyle w:val="Hyperlink"/>
            <w:rFonts w:ascii="Times New Roman" w:hAnsi="Times New Roman" w:cs="Times New Roman"/>
            <w:sz w:val="20"/>
            <w:szCs w:val="20"/>
          </w:rPr>
          <w:t>Lauren.Graves@ky.gov</w:t>
        </w:r>
      </w:hyperlink>
    </w:p>
    <w:p w:rsidR="0037300F" w:rsidRDefault="0037300F" w:rsidP="0037300F">
      <w:pPr>
        <w:rPr>
          <w:rFonts w:ascii="Times New Roman" w:hAnsi="Times New Roman" w:cs="Times New Roman"/>
          <w:color w:val="17365D"/>
          <w:sz w:val="20"/>
          <w:szCs w:val="20"/>
        </w:rPr>
      </w:pPr>
      <w:r>
        <w:rPr>
          <w:rFonts w:ascii="Times New Roman" w:hAnsi="Times New Roman" w:cs="Times New Roman"/>
          <w:color w:val="17365D"/>
          <w:sz w:val="20"/>
          <w:szCs w:val="20"/>
        </w:rPr>
        <w:t>(888) 598-7667 Toll Free</w:t>
      </w:r>
    </w:p>
    <w:p w:rsidR="0037300F" w:rsidRDefault="0037300F" w:rsidP="0037300F">
      <w:pPr>
        <w:rPr>
          <w:rFonts w:ascii="Times New Roman" w:hAnsi="Times New Roman" w:cs="Times New Roman"/>
          <w:color w:val="17365D"/>
          <w:sz w:val="20"/>
          <w:szCs w:val="20"/>
        </w:rPr>
      </w:pPr>
      <w:r>
        <w:rPr>
          <w:rFonts w:ascii="Times New Roman" w:hAnsi="Times New Roman" w:cs="Times New Roman"/>
          <w:color w:val="17365D"/>
          <w:sz w:val="20"/>
          <w:szCs w:val="20"/>
        </w:rPr>
        <w:t>(502) 564-4606 Phone</w:t>
      </w:r>
    </w:p>
    <w:p w:rsidR="0037300F" w:rsidRDefault="0037300F" w:rsidP="0037300F">
      <w:pPr>
        <w:rPr>
          <w:rFonts w:ascii="Times New Roman" w:hAnsi="Times New Roman" w:cs="Times New Roman"/>
          <w:color w:val="002060"/>
          <w:sz w:val="20"/>
          <w:szCs w:val="20"/>
        </w:rPr>
      </w:pPr>
      <w:r>
        <w:rPr>
          <w:rFonts w:ascii="Times New Roman" w:hAnsi="Times New Roman" w:cs="Times New Roman"/>
          <w:color w:val="17365D"/>
          <w:sz w:val="20"/>
          <w:szCs w:val="20"/>
        </w:rPr>
        <w:t>(502) 564-7080 Fax</w:t>
      </w:r>
    </w:p>
    <w:p w:rsidR="0037300F" w:rsidRDefault="0037300F" w:rsidP="0037300F">
      <w:pPr>
        <w:rPr>
          <w:rFonts w:ascii="Times New Roman" w:hAnsi="Times New Roman" w:cs="Times New Roman"/>
          <w:b/>
          <w:bCs/>
          <w:i/>
          <w:iCs/>
          <w:color w:val="008000"/>
          <w:sz w:val="20"/>
          <w:szCs w:val="20"/>
        </w:rPr>
      </w:pPr>
      <w:r>
        <w:rPr>
          <w:rFonts w:ascii="Times New Roman" w:hAnsi="Times New Roman" w:cs="Times New Roman"/>
          <w:b/>
          <w:bCs/>
          <w:i/>
          <w:iCs/>
          <w:color w:val="008000"/>
          <w:sz w:val="20"/>
          <w:szCs w:val="20"/>
        </w:rPr>
        <w:t xml:space="preserve">Visit our web site at </w:t>
      </w:r>
      <w:hyperlink r:id="rId8" w:history="1">
        <w:r>
          <w:rPr>
            <w:rStyle w:val="Hyperlink"/>
            <w:rFonts w:ascii="Times New Roman" w:hAnsi="Times New Roman" w:cs="Times New Roman"/>
            <w:b/>
            <w:bCs/>
            <w:i/>
            <w:iCs/>
            <w:color w:val="0000FF"/>
            <w:sz w:val="20"/>
            <w:szCs w:val="20"/>
          </w:rPr>
          <w:t>www.epsb.ky.gov</w:t>
        </w:r>
      </w:hyperlink>
      <w:r>
        <w:rPr>
          <w:rFonts w:ascii="Times New Roman" w:hAnsi="Times New Roman" w:cs="Times New Roman"/>
          <w:b/>
          <w:bCs/>
          <w:i/>
          <w:iCs/>
          <w:color w:val="008000"/>
          <w:sz w:val="20"/>
          <w:szCs w:val="20"/>
        </w:rPr>
        <w:t xml:space="preserve"> </w:t>
      </w:r>
    </w:p>
    <w:p w:rsidR="003F77CE" w:rsidRDefault="003F77CE"/>
    <w:sectPr w:rsidR="003F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0F"/>
    <w:rsid w:val="0037300F"/>
    <w:rsid w:val="003F77CE"/>
    <w:rsid w:val="00527CD4"/>
    <w:rsid w:val="005C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1CBBA-E4DF-48AC-8BB0-D8F6B6B2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0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b.ky.gov/" TargetMode="External"/><Relationship Id="rId3" Type="http://schemas.openxmlformats.org/officeDocument/2006/relationships/webSettings" Target="webSettings.xml"/><Relationship Id="rId7" Type="http://schemas.openxmlformats.org/officeDocument/2006/relationships/hyperlink" Target="mailto:Lauren.Graves@k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sie.Trueblood@ky.gov" TargetMode="External"/><Relationship Id="rId5" Type="http://schemas.openxmlformats.org/officeDocument/2006/relationships/hyperlink" Target="https://secure.kentucky.gov/Regwatch/AgencyContacts.aspx" TargetMode="External"/><Relationship Id="rId10" Type="http://schemas.openxmlformats.org/officeDocument/2006/relationships/theme" Target="theme/theme1.xml"/><Relationship Id="rId4" Type="http://schemas.openxmlformats.org/officeDocument/2006/relationships/hyperlink" Target="https://secure.kentucky.gov/Regwat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2018-01-25T12:26:00Z</dcterms:created>
  <dcterms:modified xsi:type="dcterms:W3CDTF">2018-01-25T13:30:00Z</dcterms:modified>
</cp:coreProperties>
</file>